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8B9" w14:textId="60597ED1" w:rsidR="00A02F54" w:rsidRDefault="00646834" w:rsidP="00A02F54">
      <w:pPr>
        <w:numPr>
          <w:ilvl w:val="0"/>
          <w:numId w:val="1"/>
        </w:numPr>
        <w:tabs>
          <w:tab w:val="clear" w:pos="720"/>
          <w:tab w:val="num" w:pos="360"/>
        </w:tabs>
        <w:spacing w:before="240"/>
        <w:ind w:left="360"/>
        <w:jc w:val="both"/>
        <w:rPr>
          <w:rFonts w:ascii="Arial" w:hAnsi="Arial" w:cs="Arial"/>
          <w:bCs/>
          <w:spacing w:val="-3"/>
          <w:sz w:val="22"/>
          <w:szCs w:val="22"/>
        </w:rPr>
      </w:pPr>
      <w:r w:rsidRPr="0074215E">
        <w:rPr>
          <w:rFonts w:ascii="Arial" w:hAnsi="Arial" w:cs="Arial"/>
          <w:bCs/>
          <w:spacing w:val="-3"/>
          <w:sz w:val="22"/>
          <w:szCs w:val="22"/>
        </w:rPr>
        <w:t>The Wet Tropics Management Plan 1998 (Management Plan) regulates activities inside the Wet Tropics of Queensland World Heritage Area which have the potential to impact on the Area’s world heritage values and integrity. It is a key instrument in meeting Australia’s international obligations</w:t>
      </w:r>
      <w:r w:rsidRPr="00A02F54">
        <w:rPr>
          <w:rFonts w:ascii="Arial" w:hAnsi="Arial" w:cs="Arial"/>
          <w:bCs/>
          <w:spacing w:val="-3"/>
          <w:sz w:val="22"/>
          <w:szCs w:val="22"/>
        </w:rPr>
        <w:t xml:space="preserve"> under the World Heritage Convention to protect and manage the Wet Tropics of Queensland World Heritage Area. </w:t>
      </w:r>
    </w:p>
    <w:p w14:paraId="2C93964C" w14:textId="4665A278" w:rsidR="00A02F54" w:rsidRDefault="00646834" w:rsidP="00A02F54">
      <w:pPr>
        <w:numPr>
          <w:ilvl w:val="0"/>
          <w:numId w:val="1"/>
        </w:numPr>
        <w:tabs>
          <w:tab w:val="clear" w:pos="720"/>
          <w:tab w:val="num" w:pos="360"/>
        </w:tabs>
        <w:spacing w:before="240"/>
        <w:ind w:left="360"/>
        <w:jc w:val="both"/>
        <w:rPr>
          <w:rFonts w:ascii="Arial" w:hAnsi="Arial" w:cs="Arial"/>
          <w:bCs/>
          <w:spacing w:val="-3"/>
          <w:sz w:val="22"/>
          <w:szCs w:val="22"/>
        </w:rPr>
      </w:pPr>
      <w:r w:rsidRPr="00A02F54">
        <w:rPr>
          <w:rFonts w:ascii="Arial" w:hAnsi="Arial" w:cs="Arial"/>
          <w:bCs/>
          <w:spacing w:val="-3"/>
          <w:sz w:val="22"/>
          <w:szCs w:val="22"/>
        </w:rPr>
        <w:t>The Wet Tropics (Review) Amendment Management Plan 2020 (Amendment Management Plan) make</w:t>
      </w:r>
      <w:r w:rsidR="00A954EC">
        <w:rPr>
          <w:rFonts w:ascii="Arial" w:hAnsi="Arial" w:cs="Arial"/>
          <w:bCs/>
          <w:spacing w:val="-3"/>
          <w:sz w:val="22"/>
          <w:szCs w:val="22"/>
        </w:rPr>
        <w:t>s</w:t>
      </w:r>
      <w:r w:rsidRPr="00A02F54">
        <w:rPr>
          <w:rFonts w:ascii="Arial" w:hAnsi="Arial" w:cs="Arial"/>
          <w:bCs/>
          <w:spacing w:val="-3"/>
          <w:sz w:val="22"/>
          <w:szCs w:val="22"/>
        </w:rPr>
        <w:t xml:space="preserve"> a number of changes which are an outcome of the Wet Tropics Management Authority’s (the Authority) 10-yearly review of the operation of the Management Plan.</w:t>
      </w:r>
      <w:r w:rsidR="00C037AA">
        <w:rPr>
          <w:rFonts w:ascii="Arial" w:hAnsi="Arial" w:cs="Arial"/>
          <w:bCs/>
          <w:spacing w:val="-3"/>
          <w:sz w:val="22"/>
          <w:szCs w:val="22"/>
        </w:rPr>
        <w:t xml:space="preserve"> The review is a requirement of the </w:t>
      </w:r>
      <w:r w:rsidR="00C037AA" w:rsidRPr="000113DD">
        <w:rPr>
          <w:rFonts w:ascii="Arial" w:hAnsi="Arial" w:cs="Arial"/>
          <w:bCs/>
          <w:i/>
          <w:iCs/>
          <w:spacing w:val="-3"/>
          <w:sz w:val="22"/>
          <w:szCs w:val="22"/>
        </w:rPr>
        <w:t>Wet Tropics World Heritage Protection and Management Act 1993</w:t>
      </w:r>
      <w:r w:rsidR="00C037AA">
        <w:rPr>
          <w:rFonts w:ascii="Arial" w:hAnsi="Arial" w:cs="Arial"/>
          <w:bCs/>
          <w:spacing w:val="-3"/>
          <w:sz w:val="22"/>
          <w:szCs w:val="22"/>
        </w:rPr>
        <w:t>.</w:t>
      </w:r>
    </w:p>
    <w:p w14:paraId="6798FF1D" w14:textId="1031BC23" w:rsidR="00A02F54" w:rsidRDefault="00646834" w:rsidP="00A02F54">
      <w:pPr>
        <w:numPr>
          <w:ilvl w:val="0"/>
          <w:numId w:val="1"/>
        </w:numPr>
        <w:tabs>
          <w:tab w:val="clear" w:pos="720"/>
          <w:tab w:val="num" w:pos="360"/>
        </w:tabs>
        <w:spacing w:before="240"/>
        <w:ind w:left="360"/>
        <w:jc w:val="both"/>
        <w:rPr>
          <w:rFonts w:ascii="Arial" w:hAnsi="Arial" w:cs="Arial"/>
          <w:bCs/>
          <w:spacing w:val="-3"/>
          <w:sz w:val="22"/>
          <w:szCs w:val="22"/>
        </w:rPr>
      </w:pPr>
      <w:r w:rsidRPr="00A02F54">
        <w:rPr>
          <w:rFonts w:ascii="Arial" w:hAnsi="Arial" w:cs="Arial"/>
          <w:bCs/>
          <w:spacing w:val="-3"/>
          <w:sz w:val="22"/>
          <w:szCs w:val="22"/>
        </w:rPr>
        <w:t>The review of the Management Plan involved two formal phases of public notification and community consultation and extensive informal consul</w:t>
      </w:r>
      <w:r>
        <w:rPr>
          <w:rFonts w:ascii="Arial" w:hAnsi="Arial" w:cs="Arial"/>
          <w:bCs/>
          <w:spacing w:val="-3"/>
          <w:sz w:val="22"/>
          <w:szCs w:val="22"/>
        </w:rPr>
        <w:t>t</w:t>
      </w:r>
      <w:r w:rsidRPr="00A02F54">
        <w:rPr>
          <w:rFonts w:ascii="Arial" w:hAnsi="Arial" w:cs="Arial"/>
          <w:bCs/>
          <w:spacing w:val="-3"/>
          <w:sz w:val="22"/>
          <w:szCs w:val="22"/>
        </w:rPr>
        <w:t>ation.</w:t>
      </w:r>
    </w:p>
    <w:p w14:paraId="02B6F093" w14:textId="39BEBF3A" w:rsidR="00A02F54" w:rsidRPr="000942A7" w:rsidRDefault="00646834" w:rsidP="00A02F54">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Pr="000942A7">
        <w:rPr>
          <w:rFonts w:ascii="Arial" w:hAnsi="Arial" w:cs="Arial"/>
          <w:bCs/>
          <w:spacing w:val="-3"/>
          <w:sz w:val="22"/>
          <w:szCs w:val="22"/>
        </w:rPr>
        <w:t>he Amendment Management Plan:</w:t>
      </w:r>
    </w:p>
    <w:p w14:paraId="1F391656" w14:textId="65BAD495" w:rsidR="00C1072F" w:rsidRPr="00C1072F" w:rsidRDefault="00646834" w:rsidP="00F36133">
      <w:pPr>
        <w:numPr>
          <w:ilvl w:val="0"/>
          <w:numId w:val="2"/>
        </w:numPr>
        <w:tabs>
          <w:tab w:val="clear" w:pos="814"/>
        </w:tabs>
        <w:ind w:left="851"/>
        <w:jc w:val="both"/>
        <w:rPr>
          <w:rFonts w:ascii="Arial" w:hAnsi="Arial" w:cs="Arial"/>
          <w:bCs/>
          <w:spacing w:val="-3"/>
          <w:sz w:val="22"/>
          <w:szCs w:val="22"/>
        </w:rPr>
      </w:pPr>
      <w:r w:rsidRPr="00C1072F">
        <w:rPr>
          <w:rFonts w:ascii="Arial" w:hAnsi="Arial" w:cs="Arial"/>
          <w:bCs/>
          <w:spacing w:val="-3"/>
          <w:sz w:val="22"/>
          <w:szCs w:val="22"/>
        </w:rPr>
        <w:t>reduc</w:t>
      </w:r>
      <w:r>
        <w:rPr>
          <w:rFonts w:ascii="Arial" w:hAnsi="Arial" w:cs="Arial"/>
          <w:bCs/>
          <w:spacing w:val="-3"/>
          <w:sz w:val="22"/>
          <w:szCs w:val="22"/>
        </w:rPr>
        <w:t>e</w:t>
      </w:r>
      <w:r w:rsidR="00F36133">
        <w:rPr>
          <w:rFonts w:ascii="Arial" w:hAnsi="Arial" w:cs="Arial"/>
          <w:bCs/>
          <w:spacing w:val="-3"/>
          <w:sz w:val="22"/>
          <w:szCs w:val="22"/>
        </w:rPr>
        <w:t>s</w:t>
      </w:r>
      <w:r w:rsidRPr="00C1072F">
        <w:rPr>
          <w:rFonts w:ascii="Arial" w:hAnsi="Arial" w:cs="Arial"/>
          <w:bCs/>
          <w:spacing w:val="-3"/>
          <w:sz w:val="22"/>
          <w:szCs w:val="22"/>
        </w:rPr>
        <w:t xml:space="preserve"> the number of zones from four to three to reduce complexity and to more accurately reflect the management purpose, nature and use for each zone;</w:t>
      </w:r>
    </w:p>
    <w:p w14:paraId="6C1AA86C" w14:textId="4B7A4107" w:rsidR="00C1072F" w:rsidRPr="00C1072F" w:rsidRDefault="00646834" w:rsidP="00F36133">
      <w:pPr>
        <w:numPr>
          <w:ilvl w:val="0"/>
          <w:numId w:val="2"/>
        </w:numPr>
        <w:tabs>
          <w:tab w:val="clear" w:pos="814"/>
        </w:tabs>
        <w:ind w:left="851"/>
        <w:jc w:val="both"/>
        <w:rPr>
          <w:rFonts w:ascii="Arial" w:hAnsi="Arial" w:cs="Arial"/>
          <w:bCs/>
          <w:spacing w:val="-3"/>
          <w:sz w:val="22"/>
          <w:szCs w:val="22"/>
        </w:rPr>
      </w:pPr>
      <w:r w:rsidRPr="00C1072F">
        <w:rPr>
          <w:rFonts w:ascii="Arial" w:hAnsi="Arial" w:cs="Arial"/>
          <w:bCs/>
          <w:spacing w:val="-3"/>
          <w:sz w:val="22"/>
          <w:szCs w:val="22"/>
        </w:rPr>
        <w:t>increas</w:t>
      </w:r>
      <w:r>
        <w:rPr>
          <w:rFonts w:ascii="Arial" w:hAnsi="Arial" w:cs="Arial"/>
          <w:bCs/>
          <w:spacing w:val="-3"/>
          <w:sz w:val="22"/>
          <w:szCs w:val="22"/>
        </w:rPr>
        <w:t>e</w:t>
      </w:r>
      <w:r w:rsidR="00F36133">
        <w:rPr>
          <w:rFonts w:ascii="Arial" w:hAnsi="Arial" w:cs="Arial"/>
          <w:bCs/>
          <w:spacing w:val="-3"/>
          <w:sz w:val="22"/>
          <w:szCs w:val="22"/>
        </w:rPr>
        <w:t>s</w:t>
      </w:r>
      <w:r w:rsidRPr="00C1072F">
        <w:rPr>
          <w:rFonts w:ascii="Arial" w:hAnsi="Arial" w:cs="Arial"/>
          <w:bCs/>
          <w:spacing w:val="-3"/>
          <w:sz w:val="22"/>
          <w:szCs w:val="22"/>
        </w:rPr>
        <w:t xml:space="preserve"> flexibility for the location of visitor facilities;</w:t>
      </w:r>
    </w:p>
    <w:p w14:paraId="55BC2680" w14:textId="2C1D8EC6" w:rsidR="00C1072F" w:rsidRPr="00C1072F" w:rsidRDefault="00646834" w:rsidP="00F36133">
      <w:pPr>
        <w:numPr>
          <w:ilvl w:val="0"/>
          <w:numId w:val="2"/>
        </w:numPr>
        <w:tabs>
          <w:tab w:val="clear" w:pos="814"/>
        </w:tabs>
        <w:ind w:left="851"/>
        <w:jc w:val="both"/>
        <w:rPr>
          <w:rFonts w:ascii="Arial" w:hAnsi="Arial" w:cs="Arial"/>
          <w:bCs/>
          <w:spacing w:val="-3"/>
          <w:sz w:val="22"/>
          <w:szCs w:val="22"/>
        </w:rPr>
      </w:pPr>
      <w:r w:rsidRPr="00C1072F">
        <w:rPr>
          <w:rFonts w:ascii="Arial" w:hAnsi="Arial" w:cs="Arial"/>
          <w:bCs/>
          <w:spacing w:val="-3"/>
          <w:sz w:val="22"/>
          <w:szCs w:val="22"/>
        </w:rPr>
        <w:t>introdu</w:t>
      </w:r>
      <w:r>
        <w:rPr>
          <w:rFonts w:ascii="Arial" w:hAnsi="Arial" w:cs="Arial"/>
          <w:bCs/>
          <w:spacing w:val="-3"/>
          <w:sz w:val="22"/>
          <w:szCs w:val="22"/>
        </w:rPr>
        <w:t>ce</w:t>
      </w:r>
      <w:r w:rsidR="00F36133">
        <w:rPr>
          <w:rFonts w:ascii="Arial" w:hAnsi="Arial" w:cs="Arial"/>
          <w:bCs/>
          <w:spacing w:val="-3"/>
          <w:sz w:val="22"/>
          <w:szCs w:val="22"/>
        </w:rPr>
        <w:t>s</w:t>
      </w:r>
      <w:r w:rsidRPr="00C1072F">
        <w:rPr>
          <w:rFonts w:ascii="Arial" w:hAnsi="Arial" w:cs="Arial"/>
          <w:bCs/>
          <w:spacing w:val="-3"/>
          <w:sz w:val="22"/>
          <w:szCs w:val="22"/>
        </w:rPr>
        <w:t xml:space="preserve"> the consideration of Aboriginal Tradition in all permit assessments;</w:t>
      </w:r>
    </w:p>
    <w:p w14:paraId="2E1DF2AA" w14:textId="04FB049F" w:rsidR="00C1072F" w:rsidRPr="00C1072F" w:rsidRDefault="00646834" w:rsidP="00F36133">
      <w:pPr>
        <w:numPr>
          <w:ilvl w:val="0"/>
          <w:numId w:val="2"/>
        </w:numPr>
        <w:tabs>
          <w:tab w:val="clear" w:pos="814"/>
        </w:tabs>
        <w:ind w:left="851"/>
        <w:jc w:val="both"/>
        <w:rPr>
          <w:rFonts w:ascii="Arial" w:hAnsi="Arial" w:cs="Arial"/>
          <w:bCs/>
          <w:spacing w:val="-3"/>
          <w:sz w:val="22"/>
          <w:szCs w:val="22"/>
        </w:rPr>
      </w:pPr>
      <w:r w:rsidRPr="00C1072F">
        <w:rPr>
          <w:rFonts w:ascii="Arial" w:hAnsi="Arial" w:cs="Arial"/>
          <w:bCs/>
          <w:spacing w:val="-3"/>
          <w:sz w:val="22"/>
          <w:szCs w:val="22"/>
        </w:rPr>
        <w:t>provid</w:t>
      </w:r>
      <w:r>
        <w:rPr>
          <w:rFonts w:ascii="Arial" w:hAnsi="Arial" w:cs="Arial"/>
          <w:bCs/>
          <w:spacing w:val="-3"/>
          <w:sz w:val="22"/>
          <w:szCs w:val="22"/>
        </w:rPr>
        <w:t>e</w:t>
      </w:r>
      <w:r w:rsidR="00F36133">
        <w:rPr>
          <w:rFonts w:ascii="Arial" w:hAnsi="Arial" w:cs="Arial"/>
          <w:bCs/>
          <w:spacing w:val="-3"/>
          <w:sz w:val="22"/>
          <w:szCs w:val="22"/>
        </w:rPr>
        <w:t>s</w:t>
      </w:r>
      <w:r w:rsidRPr="00C1072F">
        <w:rPr>
          <w:rFonts w:ascii="Arial" w:hAnsi="Arial" w:cs="Arial"/>
          <w:bCs/>
          <w:spacing w:val="-3"/>
          <w:sz w:val="22"/>
          <w:szCs w:val="22"/>
        </w:rPr>
        <w:t xml:space="preserve"> clearer considerations for cooperative management agreements (CMA);</w:t>
      </w:r>
    </w:p>
    <w:p w14:paraId="4DF32864" w14:textId="2CECEE34" w:rsidR="00C1072F" w:rsidRPr="00C1072F" w:rsidRDefault="00646834" w:rsidP="00F36133">
      <w:pPr>
        <w:numPr>
          <w:ilvl w:val="0"/>
          <w:numId w:val="2"/>
        </w:numPr>
        <w:tabs>
          <w:tab w:val="clear" w:pos="814"/>
        </w:tabs>
        <w:ind w:left="851"/>
        <w:jc w:val="both"/>
        <w:rPr>
          <w:rFonts w:ascii="Arial" w:hAnsi="Arial" w:cs="Arial"/>
          <w:bCs/>
          <w:spacing w:val="-3"/>
          <w:sz w:val="22"/>
          <w:szCs w:val="22"/>
        </w:rPr>
      </w:pPr>
      <w:r w:rsidRPr="00C1072F">
        <w:rPr>
          <w:rFonts w:ascii="Arial" w:hAnsi="Arial" w:cs="Arial"/>
          <w:bCs/>
          <w:spacing w:val="-3"/>
          <w:sz w:val="22"/>
          <w:szCs w:val="22"/>
        </w:rPr>
        <w:t>allow</w:t>
      </w:r>
      <w:r w:rsidR="00F36133">
        <w:rPr>
          <w:rFonts w:ascii="Arial" w:hAnsi="Arial" w:cs="Arial"/>
          <w:bCs/>
          <w:spacing w:val="-3"/>
          <w:sz w:val="22"/>
          <w:szCs w:val="22"/>
        </w:rPr>
        <w:t>s</w:t>
      </w:r>
      <w:r w:rsidRPr="00C1072F">
        <w:rPr>
          <w:rFonts w:ascii="Arial" w:hAnsi="Arial" w:cs="Arial"/>
          <w:bCs/>
          <w:spacing w:val="-3"/>
          <w:sz w:val="22"/>
          <w:szCs w:val="22"/>
        </w:rPr>
        <w:t xml:space="preserve"> State Government (in addition to local government) to rezone for essential community services infrastructure in zone B;</w:t>
      </w:r>
    </w:p>
    <w:p w14:paraId="04616CDB" w14:textId="187AFB56" w:rsidR="00C1072F" w:rsidRPr="00C1072F" w:rsidRDefault="00646834" w:rsidP="00F36133">
      <w:pPr>
        <w:numPr>
          <w:ilvl w:val="0"/>
          <w:numId w:val="2"/>
        </w:numPr>
        <w:tabs>
          <w:tab w:val="clear" w:pos="814"/>
        </w:tabs>
        <w:ind w:left="851"/>
        <w:jc w:val="both"/>
        <w:rPr>
          <w:rFonts w:ascii="Arial" w:hAnsi="Arial" w:cs="Arial"/>
          <w:bCs/>
          <w:spacing w:val="-3"/>
          <w:sz w:val="22"/>
          <w:szCs w:val="22"/>
        </w:rPr>
      </w:pPr>
      <w:r w:rsidRPr="00C1072F">
        <w:rPr>
          <w:rFonts w:ascii="Arial" w:hAnsi="Arial" w:cs="Arial"/>
          <w:bCs/>
          <w:spacing w:val="-3"/>
          <w:sz w:val="22"/>
          <w:szCs w:val="22"/>
        </w:rPr>
        <w:t>creat</w:t>
      </w:r>
      <w:r>
        <w:rPr>
          <w:rFonts w:ascii="Arial" w:hAnsi="Arial" w:cs="Arial"/>
          <w:bCs/>
          <w:spacing w:val="-3"/>
          <w:sz w:val="22"/>
          <w:szCs w:val="22"/>
        </w:rPr>
        <w:t>e</w:t>
      </w:r>
      <w:r w:rsidR="00F36133">
        <w:rPr>
          <w:rFonts w:ascii="Arial" w:hAnsi="Arial" w:cs="Arial"/>
          <w:bCs/>
          <w:spacing w:val="-3"/>
          <w:sz w:val="22"/>
          <w:szCs w:val="22"/>
        </w:rPr>
        <w:t>s</w:t>
      </w:r>
      <w:r w:rsidRPr="00C1072F">
        <w:rPr>
          <w:rFonts w:ascii="Arial" w:hAnsi="Arial" w:cs="Arial"/>
          <w:bCs/>
          <w:spacing w:val="-3"/>
          <w:sz w:val="22"/>
          <w:szCs w:val="22"/>
        </w:rPr>
        <w:t xml:space="preserve"> consistency in assessing the construction of all community services infrastructure;</w:t>
      </w:r>
    </w:p>
    <w:p w14:paraId="2899CFF2" w14:textId="4108DFCB" w:rsidR="00C1072F" w:rsidRPr="00C1072F" w:rsidRDefault="00646834" w:rsidP="00F36133">
      <w:pPr>
        <w:numPr>
          <w:ilvl w:val="0"/>
          <w:numId w:val="2"/>
        </w:numPr>
        <w:tabs>
          <w:tab w:val="clear" w:pos="814"/>
        </w:tabs>
        <w:ind w:left="851"/>
        <w:jc w:val="both"/>
        <w:rPr>
          <w:rFonts w:ascii="Arial" w:hAnsi="Arial" w:cs="Arial"/>
          <w:bCs/>
          <w:spacing w:val="-3"/>
          <w:sz w:val="22"/>
          <w:szCs w:val="22"/>
        </w:rPr>
      </w:pPr>
      <w:r w:rsidRPr="00C1072F">
        <w:rPr>
          <w:rFonts w:ascii="Arial" w:hAnsi="Arial" w:cs="Arial"/>
          <w:bCs/>
          <w:spacing w:val="-3"/>
          <w:sz w:val="22"/>
          <w:szCs w:val="22"/>
        </w:rPr>
        <w:t>remo</w:t>
      </w:r>
      <w:r>
        <w:rPr>
          <w:rFonts w:ascii="Arial" w:hAnsi="Arial" w:cs="Arial"/>
          <w:bCs/>
          <w:spacing w:val="-3"/>
          <w:sz w:val="22"/>
          <w:szCs w:val="22"/>
        </w:rPr>
        <w:t>ve</w:t>
      </w:r>
      <w:r w:rsidR="00F36133">
        <w:rPr>
          <w:rFonts w:ascii="Arial" w:hAnsi="Arial" w:cs="Arial"/>
          <w:bCs/>
          <w:spacing w:val="-3"/>
          <w:sz w:val="22"/>
          <w:szCs w:val="22"/>
        </w:rPr>
        <w:t>s</w:t>
      </w:r>
      <w:r w:rsidRPr="00C1072F">
        <w:rPr>
          <w:rFonts w:ascii="Arial" w:hAnsi="Arial" w:cs="Arial"/>
          <w:bCs/>
          <w:spacing w:val="-3"/>
          <w:sz w:val="22"/>
          <w:szCs w:val="22"/>
        </w:rPr>
        <w:t xml:space="preserve"> the requirement to permit the operation of motor vehicles on certain roads, and causing the classification of roads to be consistent with </w:t>
      </w:r>
      <w:r>
        <w:rPr>
          <w:rFonts w:ascii="Arial" w:hAnsi="Arial" w:cs="Arial"/>
          <w:bCs/>
          <w:spacing w:val="-3"/>
          <w:sz w:val="22"/>
          <w:szCs w:val="22"/>
        </w:rPr>
        <w:t xml:space="preserve">State and </w:t>
      </w:r>
      <w:r w:rsidRPr="00C1072F">
        <w:rPr>
          <w:rFonts w:ascii="Arial" w:hAnsi="Arial" w:cs="Arial"/>
          <w:bCs/>
          <w:spacing w:val="-3"/>
          <w:sz w:val="22"/>
          <w:szCs w:val="22"/>
        </w:rPr>
        <w:t>local government; and</w:t>
      </w:r>
    </w:p>
    <w:p w14:paraId="2FCB4E35" w14:textId="0C7E4883" w:rsidR="00C1072F" w:rsidRPr="00C1072F" w:rsidRDefault="00646834" w:rsidP="00F36133">
      <w:pPr>
        <w:numPr>
          <w:ilvl w:val="0"/>
          <w:numId w:val="2"/>
        </w:numPr>
        <w:tabs>
          <w:tab w:val="clear" w:pos="814"/>
        </w:tabs>
        <w:ind w:left="851"/>
        <w:jc w:val="both"/>
        <w:rPr>
          <w:rFonts w:ascii="Arial" w:hAnsi="Arial" w:cs="Arial"/>
          <w:bCs/>
          <w:spacing w:val="-3"/>
          <w:sz w:val="22"/>
          <w:szCs w:val="22"/>
        </w:rPr>
      </w:pPr>
      <w:r w:rsidRPr="00C1072F">
        <w:rPr>
          <w:rFonts w:ascii="Arial" w:hAnsi="Arial" w:cs="Arial"/>
          <w:bCs/>
          <w:spacing w:val="-3"/>
          <w:sz w:val="22"/>
          <w:szCs w:val="22"/>
        </w:rPr>
        <w:t>enact</w:t>
      </w:r>
      <w:r w:rsidR="00F36133">
        <w:rPr>
          <w:rFonts w:ascii="Arial" w:hAnsi="Arial" w:cs="Arial"/>
          <w:bCs/>
          <w:spacing w:val="-3"/>
          <w:sz w:val="22"/>
          <w:szCs w:val="22"/>
        </w:rPr>
        <w:t>s</w:t>
      </w:r>
      <w:r>
        <w:rPr>
          <w:rFonts w:ascii="Arial" w:hAnsi="Arial" w:cs="Arial"/>
          <w:bCs/>
          <w:spacing w:val="-3"/>
          <w:sz w:val="22"/>
          <w:szCs w:val="22"/>
        </w:rPr>
        <w:t xml:space="preserve"> </w:t>
      </w:r>
      <w:r w:rsidRPr="00C1072F">
        <w:rPr>
          <w:rFonts w:ascii="Arial" w:hAnsi="Arial" w:cs="Arial"/>
          <w:bCs/>
          <w:spacing w:val="-3"/>
          <w:sz w:val="22"/>
          <w:szCs w:val="22"/>
        </w:rPr>
        <w:t>a provision under the Act to regulate certain types of subdivision within the Area.</w:t>
      </w:r>
      <w:r w:rsidR="00486DE9">
        <w:t xml:space="preserve"> </w:t>
      </w:r>
      <w:r w:rsidR="00486DE9" w:rsidRPr="00486DE9">
        <w:rPr>
          <w:rFonts w:ascii="Arial" w:hAnsi="Arial" w:cs="Arial"/>
          <w:bCs/>
          <w:spacing w:val="-3"/>
          <w:sz w:val="22"/>
          <w:szCs w:val="22"/>
        </w:rPr>
        <w:t>This new permit is introduced to manage the impacts of potential development of existing and new freehold lands within the Area.</w:t>
      </w:r>
    </w:p>
    <w:p w14:paraId="0C96F30B" w14:textId="0E092624" w:rsidR="00D6589B" w:rsidRDefault="00646834" w:rsidP="00D6589B">
      <w:pPr>
        <w:numPr>
          <w:ilvl w:val="0"/>
          <w:numId w:val="1"/>
        </w:numPr>
        <w:tabs>
          <w:tab w:val="clear" w:pos="720"/>
          <w:tab w:val="num" w:pos="360"/>
        </w:tabs>
        <w:spacing w:before="240"/>
        <w:ind w:left="360"/>
        <w:jc w:val="both"/>
        <w:rPr>
          <w:rFonts w:ascii="Arial" w:hAnsi="Arial" w:cs="Arial"/>
          <w:bCs/>
          <w:spacing w:val="-3"/>
          <w:sz w:val="22"/>
          <w:szCs w:val="22"/>
        </w:rPr>
      </w:pPr>
      <w:r w:rsidRPr="00B669BF">
        <w:rPr>
          <w:rFonts w:ascii="Arial" w:hAnsi="Arial" w:cs="Arial"/>
          <w:sz w:val="22"/>
          <w:szCs w:val="22"/>
          <w:u w:val="single"/>
        </w:rPr>
        <w:t>Cabinet endorsed</w:t>
      </w:r>
      <w:r w:rsidRPr="00B669BF">
        <w:rPr>
          <w:rFonts w:ascii="Arial" w:hAnsi="Arial" w:cs="Arial"/>
          <w:sz w:val="22"/>
          <w:szCs w:val="22"/>
        </w:rPr>
        <w:t xml:space="preserve"> </w:t>
      </w:r>
      <w:r w:rsidRPr="00B669BF">
        <w:rPr>
          <w:rFonts w:ascii="Arial" w:hAnsi="Arial" w:cs="Arial"/>
          <w:bCs/>
          <w:spacing w:val="-3"/>
          <w:sz w:val="22"/>
          <w:szCs w:val="22"/>
        </w:rPr>
        <w:t>that the Wet Tropics (Review) Amendment</w:t>
      </w:r>
      <w:r w:rsidRPr="00FE2802">
        <w:rPr>
          <w:rFonts w:ascii="Arial" w:hAnsi="Arial" w:cs="Arial"/>
          <w:bCs/>
          <w:spacing w:val="-3"/>
          <w:sz w:val="22"/>
          <w:szCs w:val="22"/>
        </w:rPr>
        <w:t xml:space="preserve"> Management Plan 2020</w:t>
      </w:r>
      <w:r>
        <w:rPr>
          <w:rFonts w:ascii="Arial" w:hAnsi="Arial" w:cs="Arial"/>
          <w:bCs/>
          <w:spacing w:val="-3"/>
          <w:sz w:val="22"/>
          <w:szCs w:val="22"/>
        </w:rPr>
        <w:t xml:space="preserve"> </w:t>
      </w:r>
      <w:r w:rsidRPr="00FE2802">
        <w:rPr>
          <w:rFonts w:ascii="Arial" w:hAnsi="Arial" w:cs="Arial"/>
          <w:bCs/>
          <w:spacing w:val="-3"/>
          <w:sz w:val="22"/>
          <w:szCs w:val="22"/>
        </w:rPr>
        <w:t>be recommended to the Governor in Council for approval</w:t>
      </w:r>
      <w:r>
        <w:rPr>
          <w:rFonts w:ascii="Arial" w:hAnsi="Arial" w:cs="Arial"/>
          <w:bCs/>
          <w:spacing w:val="-3"/>
          <w:sz w:val="22"/>
          <w:szCs w:val="22"/>
        </w:rPr>
        <w:t xml:space="preserve">. </w:t>
      </w:r>
    </w:p>
    <w:p w14:paraId="1008DED7" w14:textId="33C578F9" w:rsidR="001B4509" w:rsidRPr="00FD020F" w:rsidRDefault="00646834" w:rsidP="00D6589B">
      <w:pPr>
        <w:numPr>
          <w:ilvl w:val="0"/>
          <w:numId w:val="1"/>
        </w:numPr>
        <w:tabs>
          <w:tab w:val="clear" w:pos="720"/>
          <w:tab w:val="num" w:pos="360"/>
        </w:tabs>
        <w:spacing w:before="240"/>
        <w:ind w:left="360"/>
        <w:jc w:val="both"/>
        <w:rPr>
          <w:rFonts w:ascii="Arial" w:hAnsi="Arial" w:cs="Arial"/>
          <w:bCs/>
          <w:spacing w:val="-3"/>
          <w:sz w:val="22"/>
          <w:szCs w:val="22"/>
        </w:rPr>
      </w:pPr>
      <w:r w:rsidRPr="001B4509">
        <w:rPr>
          <w:rFonts w:ascii="Arial" w:hAnsi="Arial" w:cs="Arial"/>
          <w:sz w:val="22"/>
          <w:szCs w:val="22"/>
          <w:u w:val="single"/>
        </w:rPr>
        <w:t>Cabinet noted</w:t>
      </w:r>
      <w:r w:rsidRPr="00FD020F">
        <w:rPr>
          <w:rFonts w:ascii="Arial" w:hAnsi="Arial" w:cs="Arial"/>
          <w:sz w:val="22"/>
          <w:szCs w:val="22"/>
        </w:rPr>
        <w:t xml:space="preserve"> the amended zo</w:t>
      </w:r>
      <w:r>
        <w:rPr>
          <w:rFonts w:ascii="Arial" w:hAnsi="Arial" w:cs="Arial"/>
          <w:sz w:val="22"/>
          <w:szCs w:val="22"/>
        </w:rPr>
        <w:t>n</w:t>
      </w:r>
      <w:r w:rsidRPr="00FD020F">
        <w:rPr>
          <w:rFonts w:ascii="Arial" w:hAnsi="Arial" w:cs="Arial"/>
          <w:sz w:val="22"/>
          <w:szCs w:val="22"/>
        </w:rPr>
        <w:t>in</w:t>
      </w:r>
      <w:r>
        <w:rPr>
          <w:rFonts w:ascii="Arial" w:hAnsi="Arial" w:cs="Arial"/>
          <w:sz w:val="22"/>
          <w:szCs w:val="22"/>
        </w:rPr>
        <w:t>g</w:t>
      </w:r>
      <w:r w:rsidRPr="00FD020F">
        <w:rPr>
          <w:rFonts w:ascii="Arial" w:hAnsi="Arial" w:cs="Arial"/>
          <w:sz w:val="22"/>
          <w:szCs w:val="22"/>
        </w:rPr>
        <w:t xml:space="preserve"> map be progressed to the Governor in Council for approval.</w:t>
      </w:r>
    </w:p>
    <w:p w14:paraId="5D296C15" w14:textId="2456AF3A" w:rsidR="0073576D" w:rsidRPr="001B4509" w:rsidRDefault="00646834" w:rsidP="00D6589B">
      <w:pPr>
        <w:numPr>
          <w:ilvl w:val="0"/>
          <w:numId w:val="1"/>
        </w:numPr>
        <w:tabs>
          <w:tab w:val="clear" w:pos="720"/>
          <w:tab w:val="num" w:pos="360"/>
        </w:tabs>
        <w:spacing w:before="240"/>
        <w:ind w:left="360"/>
        <w:jc w:val="both"/>
        <w:rPr>
          <w:rFonts w:ascii="Arial" w:hAnsi="Arial" w:cs="Arial"/>
          <w:bCs/>
          <w:spacing w:val="-3"/>
          <w:sz w:val="22"/>
          <w:szCs w:val="22"/>
        </w:rPr>
      </w:pPr>
      <w:r w:rsidRPr="00FD020F">
        <w:rPr>
          <w:rFonts w:ascii="Arial" w:hAnsi="Arial" w:cs="Arial"/>
          <w:sz w:val="22"/>
          <w:szCs w:val="22"/>
          <w:u w:val="single"/>
        </w:rPr>
        <w:t>Cabinet approved</w:t>
      </w:r>
      <w:r>
        <w:rPr>
          <w:rFonts w:ascii="Arial" w:hAnsi="Arial" w:cs="Arial"/>
          <w:sz w:val="22"/>
          <w:szCs w:val="22"/>
        </w:rPr>
        <w:t xml:space="preserve"> the public release of the Phase Two Consultation Report.</w:t>
      </w:r>
    </w:p>
    <w:p w14:paraId="2F496CB8" w14:textId="63B0944B" w:rsidR="00D6589B" w:rsidRPr="00C07656" w:rsidRDefault="00646834" w:rsidP="00F36133">
      <w:pPr>
        <w:numPr>
          <w:ilvl w:val="0"/>
          <w:numId w:val="1"/>
        </w:numPr>
        <w:tabs>
          <w:tab w:val="clear" w:pos="720"/>
          <w:tab w:val="num" w:pos="360"/>
        </w:tabs>
        <w:spacing w:before="360"/>
        <w:ind w:left="360"/>
        <w:jc w:val="both"/>
        <w:rPr>
          <w:rFonts w:ascii="Arial" w:hAnsi="Arial" w:cs="Arial"/>
          <w:sz w:val="22"/>
          <w:szCs w:val="22"/>
        </w:rPr>
      </w:pPr>
      <w:r w:rsidRPr="00BE032F">
        <w:rPr>
          <w:rFonts w:ascii="Arial" w:hAnsi="Arial" w:cs="Arial"/>
          <w:i/>
          <w:iCs/>
          <w:sz w:val="22"/>
          <w:szCs w:val="22"/>
          <w:u w:val="single"/>
        </w:rPr>
        <w:t>Attachments</w:t>
      </w:r>
    </w:p>
    <w:p w14:paraId="66FACAE5" w14:textId="18DEC2D5" w:rsidR="00732E22" w:rsidRDefault="00E30664" w:rsidP="00F36133">
      <w:pPr>
        <w:numPr>
          <w:ilvl w:val="0"/>
          <w:numId w:val="2"/>
        </w:numPr>
        <w:tabs>
          <w:tab w:val="clear" w:pos="814"/>
          <w:tab w:val="num" w:pos="280"/>
        </w:tabs>
        <w:spacing w:before="120"/>
        <w:ind w:left="567" w:hanging="210"/>
        <w:jc w:val="both"/>
        <w:rPr>
          <w:rFonts w:ascii="Arial" w:hAnsi="Arial" w:cs="Arial"/>
          <w:sz w:val="22"/>
          <w:szCs w:val="22"/>
        </w:rPr>
      </w:pPr>
      <w:hyperlink r:id="rId11" w:history="1">
        <w:r w:rsidR="00646834" w:rsidRPr="00D45A86">
          <w:rPr>
            <w:rStyle w:val="Hyperlink"/>
            <w:rFonts w:ascii="Arial" w:hAnsi="Arial" w:cs="Arial"/>
            <w:sz w:val="22"/>
            <w:szCs w:val="22"/>
          </w:rPr>
          <w:t>Wet Tropics (Review) Amendment Management Plan 2020</w:t>
        </w:r>
      </w:hyperlink>
    </w:p>
    <w:p w14:paraId="6933AACA" w14:textId="6D35DDAF" w:rsidR="00C1072F" w:rsidRPr="00C1072F" w:rsidRDefault="00E30664" w:rsidP="00F36133">
      <w:pPr>
        <w:numPr>
          <w:ilvl w:val="0"/>
          <w:numId w:val="2"/>
        </w:numPr>
        <w:tabs>
          <w:tab w:val="clear" w:pos="814"/>
          <w:tab w:val="num" w:pos="280"/>
        </w:tabs>
        <w:spacing w:before="120"/>
        <w:ind w:left="567" w:hanging="210"/>
        <w:jc w:val="both"/>
        <w:rPr>
          <w:rFonts w:ascii="Arial" w:hAnsi="Arial" w:cs="Arial"/>
          <w:sz w:val="22"/>
          <w:szCs w:val="22"/>
        </w:rPr>
      </w:pPr>
      <w:hyperlink r:id="rId12" w:history="1">
        <w:r w:rsidR="00646834" w:rsidRPr="00D45A86">
          <w:rPr>
            <w:rStyle w:val="Hyperlink"/>
            <w:rFonts w:ascii="Arial" w:hAnsi="Arial" w:cs="Arial"/>
            <w:sz w:val="22"/>
            <w:szCs w:val="22"/>
          </w:rPr>
          <w:t>Explanatory Notes</w:t>
        </w:r>
      </w:hyperlink>
    </w:p>
    <w:p w14:paraId="7E2BFAEB" w14:textId="23371157" w:rsidR="00C1072F" w:rsidRPr="00C1072F" w:rsidRDefault="00E30664" w:rsidP="00F36133">
      <w:pPr>
        <w:numPr>
          <w:ilvl w:val="0"/>
          <w:numId w:val="2"/>
        </w:numPr>
        <w:tabs>
          <w:tab w:val="clear" w:pos="814"/>
          <w:tab w:val="num" w:pos="280"/>
        </w:tabs>
        <w:spacing w:before="120"/>
        <w:ind w:left="567" w:hanging="210"/>
        <w:jc w:val="both"/>
        <w:rPr>
          <w:rFonts w:ascii="Arial" w:hAnsi="Arial" w:cs="Arial"/>
          <w:sz w:val="22"/>
          <w:szCs w:val="22"/>
        </w:rPr>
      </w:pPr>
      <w:hyperlink r:id="rId13" w:history="1">
        <w:r w:rsidR="00646834" w:rsidRPr="00D45A86">
          <w:rPr>
            <w:rStyle w:val="Hyperlink"/>
            <w:rFonts w:ascii="Arial" w:hAnsi="Arial" w:cs="Arial"/>
            <w:sz w:val="22"/>
            <w:szCs w:val="22"/>
          </w:rPr>
          <w:t>Human Rights Certificate</w:t>
        </w:r>
      </w:hyperlink>
    </w:p>
    <w:p w14:paraId="1C98AF7A" w14:textId="49FAB55E" w:rsidR="00C1072F" w:rsidRPr="00C1072F" w:rsidRDefault="00E30664" w:rsidP="00F36133">
      <w:pPr>
        <w:numPr>
          <w:ilvl w:val="0"/>
          <w:numId w:val="2"/>
        </w:numPr>
        <w:tabs>
          <w:tab w:val="clear" w:pos="814"/>
          <w:tab w:val="num" w:pos="280"/>
        </w:tabs>
        <w:spacing w:before="120"/>
        <w:ind w:left="567" w:hanging="210"/>
        <w:jc w:val="both"/>
        <w:rPr>
          <w:rFonts w:ascii="Arial" w:hAnsi="Arial" w:cs="Arial"/>
          <w:sz w:val="22"/>
          <w:szCs w:val="22"/>
        </w:rPr>
      </w:pPr>
      <w:hyperlink r:id="rId14" w:history="1">
        <w:r w:rsidR="00646834" w:rsidRPr="00351206">
          <w:rPr>
            <w:rStyle w:val="Hyperlink"/>
            <w:rFonts w:ascii="Arial" w:hAnsi="Arial" w:cs="Arial"/>
            <w:sz w:val="22"/>
            <w:szCs w:val="22"/>
          </w:rPr>
          <w:t>Amended Zoning map</w:t>
        </w:r>
      </w:hyperlink>
    </w:p>
    <w:p w14:paraId="1D798C12" w14:textId="2AE4F217" w:rsidR="00CC196C" w:rsidRPr="00937A4A" w:rsidRDefault="00E30664" w:rsidP="00F36133">
      <w:pPr>
        <w:numPr>
          <w:ilvl w:val="0"/>
          <w:numId w:val="2"/>
        </w:numPr>
        <w:tabs>
          <w:tab w:val="clear" w:pos="814"/>
          <w:tab w:val="num" w:pos="280"/>
        </w:tabs>
        <w:spacing w:before="120"/>
        <w:ind w:left="567" w:hanging="210"/>
        <w:jc w:val="both"/>
        <w:rPr>
          <w:rFonts w:ascii="Arial" w:hAnsi="Arial" w:cs="Arial"/>
          <w:sz w:val="22"/>
          <w:szCs w:val="22"/>
        </w:rPr>
      </w:pPr>
      <w:hyperlink r:id="rId15" w:history="1">
        <w:r w:rsidR="00646834" w:rsidRPr="00D45A86">
          <w:rPr>
            <w:rStyle w:val="Hyperlink"/>
            <w:rFonts w:ascii="Arial" w:hAnsi="Arial" w:cs="Arial"/>
            <w:sz w:val="22"/>
            <w:szCs w:val="22"/>
          </w:rPr>
          <w:t>Phase Two Consultation Report</w:t>
        </w:r>
      </w:hyperlink>
    </w:p>
    <w:sectPr w:rsidR="00CC196C" w:rsidRPr="00937A4A" w:rsidSect="007C2B98">
      <w:headerReference w:type="defaul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0110" w14:textId="77777777" w:rsidR="009D2B08" w:rsidRDefault="009D2B08">
      <w:r>
        <w:separator/>
      </w:r>
    </w:p>
  </w:endnote>
  <w:endnote w:type="continuationSeparator" w:id="0">
    <w:p w14:paraId="0C693364" w14:textId="77777777" w:rsidR="009D2B08" w:rsidRDefault="009D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08B0" w14:textId="77777777" w:rsidR="009D2B08" w:rsidRDefault="009D2B08">
      <w:r>
        <w:separator/>
      </w:r>
    </w:p>
  </w:footnote>
  <w:footnote w:type="continuationSeparator" w:id="0">
    <w:p w14:paraId="2C63EE9F" w14:textId="77777777" w:rsidR="009D2B08" w:rsidRDefault="009D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2517" w14:textId="77777777" w:rsidR="00937A4A" w:rsidRPr="00937A4A" w:rsidRDefault="00646834"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761DC7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052A2E9" w14:textId="4BA312D9" w:rsidR="00937A4A" w:rsidRPr="00937A4A" w:rsidRDefault="00646834"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E7014">
      <w:rPr>
        <w:rFonts w:ascii="Arial" w:hAnsi="Arial" w:cs="Arial"/>
        <w:b/>
        <w:color w:val="auto"/>
        <w:sz w:val="22"/>
        <w:szCs w:val="22"/>
        <w:lang w:eastAsia="en-US"/>
      </w:rPr>
      <w:t>July</w:t>
    </w:r>
    <w:r>
      <w:rPr>
        <w:rFonts w:ascii="Arial" w:hAnsi="Arial" w:cs="Arial"/>
        <w:b/>
        <w:color w:val="auto"/>
        <w:sz w:val="22"/>
        <w:szCs w:val="22"/>
        <w:lang w:eastAsia="en-US"/>
      </w:rPr>
      <w:t xml:space="preserve"> </w:t>
    </w:r>
    <w:r w:rsidR="00CE7014">
      <w:rPr>
        <w:rFonts w:ascii="Arial" w:hAnsi="Arial" w:cs="Arial"/>
        <w:b/>
        <w:color w:val="auto"/>
        <w:sz w:val="22"/>
        <w:szCs w:val="22"/>
        <w:lang w:eastAsia="en-US"/>
      </w:rPr>
      <w:t>2020</w:t>
    </w:r>
  </w:p>
  <w:p w14:paraId="7D407F9C" w14:textId="53B467F9" w:rsidR="00CB1501" w:rsidRDefault="00646834" w:rsidP="00D6589B">
    <w:pPr>
      <w:pStyle w:val="Header"/>
      <w:spacing w:before="120"/>
      <w:rPr>
        <w:rFonts w:ascii="Arial" w:hAnsi="Arial" w:cs="Arial"/>
        <w:b/>
        <w:sz w:val="22"/>
        <w:szCs w:val="22"/>
        <w:u w:val="single"/>
      </w:rPr>
    </w:pPr>
    <w:r>
      <w:rPr>
        <w:rFonts w:ascii="Arial" w:hAnsi="Arial" w:cs="Arial"/>
        <w:b/>
        <w:sz w:val="22"/>
        <w:szCs w:val="22"/>
        <w:u w:val="single"/>
      </w:rPr>
      <w:t>Wet Tropics (Review) Amendment Management Plan</w:t>
    </w:r>
    <w:r w:rsidR="00DE2276">
      <w:rPr>
        <w:rFonts w:ascii="Arial" w:hAnsi="Arial" w:cs="Arial"/>
        <w:b/>
        <w:sz w:val="22"/>
        <w:szCs w:val="22"/>
        <w:u w:val="single"/>
      </w:rPr>
      <w:t xml:space="preserve"> 2020</w:t>
    </w:r>
  </w:p>
  <w:p w14:paraId="58C7C0E4" w14:textId="77777777" w:rsidR="00FC7DA1" w:rsidRPr="00F36133" w:rsidRDefault="00FC7DA1" w:rsidP="00280DCA">
    <w:pPr>
      <w:pStyle w:val="Header"/>
      <w:rPr>
        <w:rFonts w:ascii="Arial" w:hAnsi="Arial" w:cs="Arial"/>
        <w:b/>
        <w:sz w:val="12"/>
        <w:szCs w:val="12"/>
        <w:u w:val="single"/>
      </w:rPr>
    </w:pPr>
    <w:bookmarkStart w:id="0" w:name="_Hlk40357013"/>
  </w:p>
  <w:p w14:paraId="13C42BAB" w14:textId="4B5D63BA" w:rsidR="00280DCA" w:rsidRDefault="00646834" w:rsidP="00280DCA">
    <w:pPr>
      <w:pStyle w:val="Header"/>
      <w:rPr>
        <w:rFonts w:ascii="Arial" w:hAnsi="Arial" w:cs="Arial"/>
        <w:b/>
        <w:sz w:val="22"/>
        <w:szCs w:val="22"/>
        <w:u w:val="single"/>
      </w:rPr>
    </w:pPr>
    <w:r>
      <w:rPr>
        <w:rFonts w:ascii="Arial" w:hAnsi="Arial" w:cs="Arial"/>
        <w:b/>
        <w:sz w:val="22"/>
        <w:szCs w:val="22"/>
        <w:u w:val="single"/>
      </w:rPr>
      <w:t xml:space="preserve">Minister for Environment and the Great Barrier Reef, Minister for Science and Minister for </w:t>
    </w:r>
    <w:r w:rsidR="00DE2276">
      <w:rPr>
        <w:rFonts w:ascii="Arial" w:hAnsi="Arial" w:cs="Arial"/>
        <w:b/>
        <w:sz w:val="22"/>
        <w:szCs w:val="22"/>
        <w:u w:val="single"/>
      </w:rPr>
      <w:t xml:space="preserve">the </w:t>
    </w:r>
    <w:r>
      <w:rPr>
        <w:rFonts w:ascii="Arial" w:hAnsi="Arial" w:cs="Arial"/>
        <w:b/>
        <w:sz w:val="22"/>
        <w:szCs w:val="22"/>
        <w:u w:val="single"/>
      </w:rPr>
      <w:t>Arts</w:t>
    </w:r>
  </w:p>
  <w:bookmarkEnd w:id="0"/>
  <w:p w14:paraId="67CC07A6"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C4E28"/>
    <w:multiLevelType w:val="hybridMultilevel"/>
    <w:tmpl w:val="2396ACA6"/>
    <w:lvl w:ilvl="0" w:tplc="F960A144">
      <w:start w:val="1"/>
      <w:numFmt w:val="decimal"/>
      <w:lvlText w:val="%1."/>
      <w:lvlJc w:val="left"/>
      <w:pPr>
        <w:tabs>
          <w:tab w:val="num" w:pos="720"/>
        </w:tabs>
        <w:ind w:left="720" w:hanging="360"/>
      </w:pPr>
    </w:lvl>
    <w:lvl w:ilvl="1" w:tplc="31888EAC">
      <w:start w:val="1"/>
      <w:numFmt w:val="decimal"/>
      <w:lvlText w:val="%2."/>
      <w:lvlJc w:val="left"/>
      <w:pPr>
        <w:tabs>
          <w:tab w:val="num" w:pos="1443"/>
        </w:tabs>
        <w:ind w:left="1443" w:hanging="363"/>
      </w:pPr>
      <w:rPr>
        <w:rFonts w:hint="default"/>
      </w:rPr>
    </w:lvl>
    <w:lvl w:ilvl="2" w:tplc="CB1CAF06" w:tentative="1">
      <w:start w:val="1"/>
      <w:numFmt w:val="lowerRoman"/>
      <w:lvlText w:val="%3."/>
      <w:lvlJc w:val="right"/>
      <w:pPr>
        <w:tabs>
          <w:tab w:val="num" w:pos="2160"/>
        </w:tabs>
        <w:ind w:left="2160" w:hanging="180"/>
      </w:pPr>
    </w:lvl>
    <w:lvl w:ilvl="3" w:tplc="E780DBDE" w:tentative="1">
      <w:start w:val="1"/>
      <w:numFmt w:val="decimal"/>
      <w:lvlText w:val="%4."/>
      <w:lvlJc w:val="left"/>
      <w:pPr>
        <w:tabs>
          <w:tab w:val="num" w:pos="2880"/>
        </w:tabs>
        <w:ind w:left="2880" w:hanging="360"/>
      </w:pPr>
    </w:lvl>
    <w:lvl w:ilvl="4" w:tplc="8BCA5DB0" w:tentative="1">
      <w:start w:val="1"/>
      <w:numFmt w:val="lowerLetter"/>
      <w:lvlText w:val="%5."/>
      <w:lvlJc w:val="left"/>
      <w:pPr>
        <w:tabs>
          <w:tab w:val="num" w:pos="3600"/>
        </w:tabs>
        <w:ind w:left="3600" w:hanging="360"/>
      </w:pPr>
    </w:lvl>
    <w:lvl w:ilvl="5" w:tplc="BA48FB7C" w:tentative="1">
      <w:start w:val="1"/>
      <w:numFmt w:val="lowerRoman"/>
      <w:lvlText w:val="%6."/>
      <w:lvlJc w:val="right"/>
      <w:pPr>
        <w:tabs>
          <w:tab w:val="num" w:pos="4320"/>
        </w:tabs>
        <w:ind w:left="4320" w:hanging="180"/>
      </w:pPr>
    </w:lvl>
    <w:lvl w:ilvl="6" w:tplc="6B063FC4" w:tentative="1">
      <w:start w:val="1"/>
      <w:numFmt w:val="decimal"/>
      <w:lvlText w:val="%7."/>
      <w:lvlJc w:val="left"/>
      <w:pPr>
        <w:tabs>
          <w:tab w:val="num" w:pos="5040"/>
        </w:tabs>
        <w:ind w:left="5040" w:hanging="360"/>
      </w:pPr>
    </w:lvl>
    <w:lvl w:ilvl="7" w:tplc="B322B29E" w:tentative="1">
      <w:start w:val="1"/>
      <w:numFmt w:val="lowerLetter"/>
      <w:lvlText w:val="%8."/>
      <w:lvlJc w:val="left"/>
      <w:pPr>
        <w:tabs>
          <w:tab w:val="num" w:pos="5760"/>
        </w:tabs>
        <w:ind w:left="5760" w:hanging="360"/>
      </w:pPr>
    </w:lvl>
    <w:lvl w:ilvl="8" w:tplc="F8B01DD8" w:tentative="1">
      <w:start w:val="1"/>
      <w:numFmt w:val="lowerRoman"/>
      <w:lvlText w:val="%9."/>
      <w:lvlJc w:val="right"/>
      <w:pPr>
        <w:tabs>
          <w:tab w:val="num" w:pos="6480"/>
        </w:tabs>
        <w:ind w:left="6480" w:hanging="180"/>
      </w:pPr>
    </w:lvl>
  </w:abstractNum>
  <w:abstractNum w:abstractNumId="1" w15:restartNumberingAfterBreak="0">
    <w:nsid w:val="664249D3"/>
    <w:multiLevelType w:val="hybridMultilevel"/>
    <w:tmpl w:val="E6B2C564"/>
    <w:lvl w:ilvl="0" w:tplc="F19CAE0A">
      <w:start w:val="1"/>
      <w:numFmt w:val="bullet"/>
      <w:lvlText w:val=""/>
      <w:lvlJc w:val="left"/>
      <w:pPr>
        <w:ind w:left="720" w:hanging="360"/>
      </w:pPr>
      <w:rPr>
        <w:rFonts w:ascii="Symbol" w:hAnsi="Symbol" w:hint="default"/>
      </w:rPr>
    </w:lvl>
    <w:lvl w:ilvl="1" w:tplc="46126CEE" w:tentative="1">
      <w:start w:val="1"/>
      <w:numFmt w:val="bullet"/>
      <w:lvlText w:val="o"/>
      <w:lvlJc w:val="left"/>
      <w:pPr>
        <w:ind w:left="1440" w:hanging="360"/>
      </w:pPr>
      <w:rPr>
        <w:rFonts w:ascii="Courier New" w:hAnsi="Courier New" w:cs="Courier New" w:hint="default"/>
      </w:rPr>
    </w:lvl>
    <w:lvl w:ilvl="2" w:tplc="63B802E0" w:tentative="1">
      <w:start w:val="1"/>
      <w:numFmt w:val="bullet"/>
      <w:lvlText w:val=""/>
      <w:lvlJc w:val="left"/>
      <w:pPr>
        <w:ind w:left="2160" w:hanging="360"/>
      </w:pPr>
      <w:rPr>
        <w:rFonts w:ascii="Wingdings" w:hAnsi="Wingdings" w:hint="default"/>
      </w:rPr>
    </w:lvl>
    <w:lvl w:ilvl="3" w:tplc="CD909D80" w:tentative="1">
      <w:start w:val="1"/>
      <w:numFmt w:val="bullet"/>
      <w:lvlText w:val=""/>
      <w:lvlJc w:val="left"/>
      <w:pPr>
        <w:ind w:left="2880" w:hanging="360"/>
      </w:pPr>
      <w:rPr>
        <w:rFonts w:ascii="Symbol" w:hAnsi="Symbol" w:hint="default"/>
      </w:rPr>
    </w:lvl>
    <w:lvl w:ilvl="4" w:tplc="C35C1BAE" w:tentative="1">
      <w:start w:val="1"/>
      <w:numFmt w:val="bullet"/>
      <w:lvlText w:val="o"/>
      <w:lvlJc w:val="left"/>
      <w:pPr>
        <w:ind w:left="3600" w:hanging="360"/>
      </w:pPr>
      <w:rPr>
        <w:rFonts w:ascii="Courier New" w:hAnsi="Courier New" w:cs="Courier New" w:hint="default"/>
      </w:rPr>
    </w:lvl>
    <w:lvl w:ilvl="5" w:tplc="396A2294" w:tentative="1">
      <w:start w:val="1"/>
      <w:numFmt w:val="bullet"/>
      <w:lvlText w:val=""/>
      <w:lvlJc w:val="left"/>
      <w:pPr>
        <w:ind w:left="4320" w:hanging="360"/>
      </w:pPr>
      <w:rPr>
        <w:rFonts w:ascii="Wingdings" w:hAnsi="Wingdings" w:hint="default"/>
      </w:rPr>
    </w:lvl>
    <w:lvl w:ilvl="6" w:tplc="0D3625A0" w:tentative="1">
      <w:start w:val="1"/>
      <w:numFmt w:val="bullet"/>
      <w:lvlText w:val=""/>
      <w:lvlJc w:val="left"/>
      <w:pPr>
        <w:ind w:left="5040" w:hanging="360"/>
      </w:pPr>
      <w:rPr>
        <w:rFonts w:ascii="Symbol" w:hAnsi="Symbol" w:hint="default"/>
      </w:rPr>
    </w:lvl>
    <w:lvl w:ilvl="7" w:tplc="E136750A" w:tentative="1">
      <w:start w:val="1"/>
      <w:numFmt w:val="bullet"/>
      <w:lvlText w:val="o"/>
      <w:lvlJc w:val="left"/>
      <w:pPr>
        <w:ind w:left="5760" w:hanging="360"/>
      </w:pPr>
      <w:rPr>
        <w:rFonts w:ascii="Courier New" w:hAnsi="Courier New" w:cs="Courier New" w:hint="default"/>
      </w:rPr>
    </w:lvl>
    <w:lvl w:ilvl="8" w:tplc="925C7B30"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1C820BDE">
      <w:start w:val="1"/>
      <w:numFmt w:val="bullet"/>
      <w:lvlText w:val=""/>
      <w:lvlJc w:val="left"/>
      <w:pPr>
        <w:tabs>
          <w:tab w:val="num" w:pos="814"/>
        </w:tabs>
        <w:ind w:left="814" w:hanging="454"/>
      </w:pPr>
      <w:rPr>
        <w:rFonts w:ascii="Symbol" w:hAnsi="Symbol" w:hint="default"/>
        <w:color w:val="auto"/>
        <w:sz w:val="23"/>
      </w:rPr>
    </w:lvl>
    <w:lvl w:ilvl="1" w:tplc="A80EBC38">
      <w:start w:val="1"/>
      <w:numFmt w:val="lowerLetter"/>
      <w:lvlText w:val="%2."/>
      <w:lvlJc w:val="left"/>
      <w:pPr>
        <w:tabs>
          <w:tab w:val="num" w:pos="1440"/>
        </w:tabs>
        <w:ind w:left="1440" w:hanging="360"/>
      </w:pPr>
    </w:lvl>
    <w:lvl w:ilvl="2" w:tplc="58D090CA" w:tentative="1">
      <w:start w:val="1"/>
      <w:numFmt w:val="lowerRoman"/>
      <w:lvlText w:val="%3."/>
      <w:lvlJc w:val="right"/>
      <w:pPr>
        <w:tabs>
          <w:tab w:val="num" w:pos="2160"/>
        </w:tabs>
        <w:ind w:left="2160" w:hanging="180"/>
      </w:pPr>
    </w:lvl>
    <w:lvl w:ilvl="3" w:tplc="3710C2A0" w:tentative="1">
      <w:start w:val="1"/>
      <w:numFmt w:val="decimal"/>
      <w:lvlText w:val="%4."/>
      <w:lvlJc w:val="left"/>
      <w:pPr>
        <w:tabs>
          <w:tab w:val="num" w:pos="2880"/>
        </w:tabs>
        <w:ind w:left="2880" w:hanging="360"/>
      </w:pPr>
    </w:lvl>
    <w:lvl w:ilvl="4" w:tplc="0DE2DACC" w:tentative="1">
      <w:start w:val="1"/>
      <w:numFmt w:val="lowerLetter"/>
      <w:lvlText w:val="%5."/>
      <w:lvlJc w:val="left"/>
      <w:pPr>
        <w:tabs>
          <w:tab w:val="num" w:pos="3600"/>
        </w:tabs>
        <w:ind w:left="3600" w:hanging="360"/>
      </w:pPr>
    </w:lvl>
    <w:lvl w:ilvl="5" w:tplc="3E2A2264" w:tentative="1">
      <w:start w:val="1"/>
      <w:numFmt w:val="lowerRoman"/>
      <w:lvlText w:val="%6."/>
      <w:lvlJc w:val="right"/>
      <w:pPr>
        <w:tabs>
          <w:tab w:val="num" w:pos="4320"/>
        </w:tabs>
        <w:ind w:left="4320" w:hanging="180"/>
      </w:pPr>
    </w:lvl>
    <w:lvl w:ilvl="6" w:tplc="ACE2D83A" w:tentative="1">
      <w:start w:val="1"/>
      <w:numFmt w:val="decimal"/>
      <w:lvlText w:val="%7."/>
      <w:lvlJc w:val="left"/>
      <w:pPr>
        <w:tabs>
          <w:tab w:val="num" w:pos="5040"/>
        </w:tabs>
        <w:ind w:left="5040" w:hanging="360"/>
      </w:pPr>
    </w:lvl>
    <w:lvl w:ilvl="7" w:tplc="EBCA3A48" w:tentative="1">
      <w:start w:val="1"/>
      <w:numFmt w:val="lowerLetter"/>
      <w:lvlText w:val="%8."/>
      <w:lvlJc w:val="left"/>
      <w:pPr>
        <w:tabs>
          <w:tab w:val="num" w:pos="5760"/>
        </w:tabs>
        <w:ind w:left="5760" w:hanging="360"/>
      </w:pPr>
    </w:lvl>
    <w:lvl w:ilvl="8" w:tplc="4398956C" w:tentative="1">
      <w:start w:val="1"/>
      <w:numFmt w:val="lowerRoman"/>
      <w:lvlText w:val="%9."/>
      <w:lvlJc w:val="right"/>
      <w:pPr>
        <w:tabs>
          <w:tab w:val="num" w:pos="6480"/>
        </w:tabs>
        <w:ind w:left="6480" w:hanging="180"/>
      </w:pPr>
    </w:lvl>
  </w:abstractNum>
  <w:abstractNum w:abstractNumId="3" w15:restartNumberingAfterBreak="0">
    <w:nsid w:val="7E304608"/>
    <w:multiLevelType w:val="hybridMultilevel"/>
    <w:tmpl w:val="2396ACA6"/>
    <w:lvl w:ilvl="0" w:tplc="7CC2819C">
      <w:start w:val="1"/>
      <w:numFmt w:val="decimal"/>
      <w:lvlText w:val="%1."/>
      <w:lvlJc w:val="left"/>
      <w:pPr>
        <w:tabs>
          <w:tab w:val="num" w:pos="720"/>
        </w:tabs>
        <w:ind w:left="720" w:hanging="360"/>
      </w:pPr>
    </w:lvl>
    <w:lvl w:ilvl="1" w:tplc="AE4A024A">
      <w:start w:val="1"/>
      <w:numFmt w:val="decimal"/>
      <w:lvlText w:val="%2."/>
      <w:lvlJc w:val="left"/>
      <w:pPr>
        <w:tabs>
          <w:tab w:val="num" w:pos="1443"/>
        </w:tabs>
        <w:ind w:left="1443" w:hanging="363"/>
      </w:pPr>
      <w:rPr>
        <w:rFonts w:hint="default"/>
      </w:rPr>
    </w:lvl>
    <w:lvl w:ilvl="2" w:tplc="3A509AA8" w:tentative="1">
      <w:start w:val="1"/>
      <w:numFmt w:val="lowerRoman"/>
      <w:lvlText w:val="%3."/>
      <w:lvlJc w:val="right"/>
      <w:pPr>
        <w:tabs>
          <w:tab w:val="num" w:pos="2160"/>
        </w:tabs>
        <w:ind w:left="2160" w:hanging="180"/>
      </w:pPr>
    </w:lvl>
    <w:lvl w:ilvl="3" w:tplc="B6F8E8D6" w:tentative="1">
      <w:start w:val="1"/>
      <w:numFmt w:val="decimal"/>
      <w:lvlText w:val="%4."/>
      <w:lvlJc w:val="left"/>
      <w:pPr>
        <w:tabs>
          <w:tab w:val="num" w:pos="2880"/>
        </w:tabs>
        <w:ind w:left="2880" w:hanging="360"/>
      </w:pPr>
    </w:lvl>
    <w:lvl w:ilvl="4" w:tplc="DD78C028" w:tentative="1">
      <w:start w:val="1"/>
      <w:numFmt w:val="lowerLetter"/>
      <w:lvlText w:val="%5."/>
      <w:lvlJc w:val="left"/>
      <w:pPr>
        <w:tabs>
          <w:tab w:val="num" w:pos="3600"/>
        </w:tabs>
        <w:ind w:left="3600" w:hanging="360"/>
      </w:pPr>
    </w:lvl>
    <w:lvl w:ilvl="5" w:tplc="6C649C0E" w:tentative="1">
      <w:start w:val="1"/>
      <w:numFmt w:val="lowerRoman"/>
      <w:lvlText w:val="%6."/>
      <w:lvlJc w:val="right"/>
      <w:pPr>
        <w:tabs>
          <w:tab w:val="num" w:pos="4320"/>
        </w:tabs>
        <w:ind w:left="4320" w:hanging="180"/>
      </w:pPr>
    </w:lvl>
    <w:lvl w:ilvl="6" w:tplc="38E2BBC6" w:tentative="1">
      <w:start w:val="1"/>
      <w:numFmt w:val="decimal"/>
      <w:lvlText w:val="%7."/>
      <w:lvlJc w:val="left"/>
      <w:pPr>
        <w:tabs>
          <w:tab w:val="num" w:pos="5040"/>
        </w:tabs>
        <w:ind w:left="5040" w:hanging="360"/>
      </w:pPr>
    </w:lvl>
    <w:lvl w:ilvl="7" w:tplc="3B80ECF2" w:tentative="1">
      <w:start w:val="1"/>
      <w:numFmt w:val="lowerLetter"/>
      <w:lvlText w:val="%8."/>
      <w:lvlJc w:val="left"/>
      <w:pPr>
        <w:tabs>
          <w:tab w:val="num" w:pos="5760"/>
        </w:tabs>
        <w:ind w:left="5760" w:hanging="360"/>
      </w:pPr>
    </w:lvl>
    <w:lvl w:ilvl="8" w:tplc="B6C68368"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A4B66018">
      <w:start w:val="1"/>
      <w:numFmt w:val="decimal"/>
      <w:lvlText w:val="%1."/>
      <w:lvlJc w:val="left"/>
      <w:pPr>
        <w:tabs>
          <w:tab w:val="num" w:pos="720"/>
        </w:tabs>
        <w:ind w:left="720" w:hanging="360"/>
      </w:pPr>
    </w:lvl>
    <w:lvl w:ilvl="1" w:tplc="FDD457E8">
      <w:start w:val="1"/>
      <w:numFmt w:val="decimal"/>
      <w:lvlText w:val="%2."/>
      <w:lvlJc w:val="left"/>
      <w:pPr>
        <w:tabs>
          <w:tab w:val="num" w:pos="1443"/>
        </w:tabs>
        <w:ind w:left="1443" w:hanging="363"/>
      </w:pPr>
      <w:rPr>
        <w:rFonts w:hint="default"/>
      </w:rPr>
    </w:lvl>
    <w:lvl w:ilvl="2" w:tplc="D9D8BDAE" w:tentative="1">
      <w:start w:val="1"/>
      <w:numFmt w:val="lowerRoman"/>
      <w:lvlText w:val="%3."/>
      <w:lvlJc w:val="right"/>
      <w:pPr>
        <w:tabs>
          <w:tab w:val="num" w:pos="2160"/>
        </w:tabs>
        <w:ind w:left="2160" w:hanging="180"/>
      </w:pPr>
    </w:lvl>
    <w:lvl w:ilvl="3" w:tplc="57DE338A" w:tentative="1">
      <w:start w:val="1"/>
      <w:numFmt w:val="decimal"/>
      <w:lvlText w:val="%4."/>
      <w:lvlJc w:val="left"/>
      <w:pPr>
        <w:tabs>
          <w:tab w:val="num" w:pos="2880"/>
        </w:tabs>
        <w:ind w:left="2880" w:hanging="360"/>
      </w:pPr>
    </w:lvl>
    <w:lvl w:ilvl="4" w:tplc="A3347230" w:tentative="1">
      <w:start w:val="1"/>
      <w:numFmt w:val="lowerLetter"/>
      <w:lvlText w:val="%5."/>
      <w:lvlJc w:val="left"/>
      <w:pPr>
        <w:tabs>
          <w:tab w:val="num" w:pos="3600"/>
        </w:tabs>
        <w:ind w:left="3600" w:hanging="360"/>
      </w:pPr>
    </w:lvl>
    <w:lvl w:ilvl="5" w:tplc="200A6B6E" w:tentative="1">
      <w:start w:val="1"/>
      <w:numFmt w:val="lowerRoman"/>
      <w:lvlText w:val="%6."/>
      <w:lvlJc w:val="right"/>
      <w:pPr>
        <w:tabs>
          <w:tab w:val="num" w:pos="4320"/>
        </w:tabs>
        <w:ind w:left="4320" w:hanging="180"/>
      </w:pPr>
    </w:lvl>
    <w:lvl w:ilvl="6" w:tplc="D042083A" w:tentative="1">
      <w:start w:val="1"/>
      <w:numFmt w:val="decimal"/>
      <w:lvlText w:val="%7."/>
      <w:lvlJc w:val="left"/>
      <w:pPr>
        <w:tabs>
          <w:tab w:val="num" w:pos="5040"/>
        </w:tabs>
        <w:ind w:left="5040" w:hanging="360"/>
      </w:pPr>
    </w:lvl>
    <w:lvl w:ilvl="7" w:tplc="DC1EFF20" w:tentative="1">
      <w:start w:val="1"/>
      <w:numFmt w:val="lowerLetter"/>
      <w:lvlText w:val="%8."/>
      <w:lvlJc w:val="left"/>
      <w:pPr>
        <w:tabs>
          <w:tab w:val="num" w:pos="5760"/>
        </w:tabs>
        <w:ind w:left="5760" w:hanging="360"/>
      </w:pPr>
    </w:lvl>
    <w:lvl w:ilvl="8" w:tplc="196CB95E"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113DD"/>
    <w:rsid w:val="00080F8F"/>
    <w:rsid w:val="000942A7"/>
    <w:rsid w:val="0010384C"/>
    <w:rsid w:val="001228BB"/>
    <w:rsid w:val="00152095"/>
    <w:rsid w:val="00174117"/>
    <w:rsid w:val="001A2140"/>
    <w:rsid w:val="001B4509"/>
    <w:rsid w:val="00223D6C"/>
    <w:rsid w:val="00280DCA"/>
    <w:rsid w:val="002C357F"/>
    <w:rsid w:val="002F0772"/>
    <w:rsid w:val="00322803"/>
    <w:rsid w:val="0034156D"/>
    <w:rsid w:val="00351206"/>
    <w:rsid w:val="00395E90"/>
    <w:rsid w:val="003A3BDD"/>
    <w:rsid w:val="003D10D5"/>
    <w:rsid w:val="003F5364"/>
    <w:rsid w:val="0043543B"/>
    <w:rsid w:val="00471A32"/>
    <w:rsid w:val="0047519E"/>
    <w:rsid w:val="00486DE9"/>
    <w:rsid w:val="00501C66"/>
    <w:rsid w:val="00504454"/>
    <w:rsid w:val="00527ADD"/>
    <w:rsid w:val="00550873"/>
    <w:rsid w:val="005924CB"/>
    <w:rsid w:val="005F4ECE"/>
    <w:rsid w:val="005F6AEC"/>
    <w:rsid w:val="00633071"/>
    <w:rsid w:val="00646834"/>
    <w:rsid w:val="006E3A5C"/>
    <w:rsid w:val="006F15BB"/>
    <w:rsid w:val="007240CF"/>
    <w:rsid w:val="007265D0"/>
    <w:rsid w:val="00732E22"/>
    <w:rsid w:val="0073576D"/>
    <w:rsid w:val="00741C20"/>
    <w:rsid w:val="0074215E"/>
    <w:rsid w:val="007C2B98"/>
    <w:rsid w:val="007C3193"/>
    <w:rsid w:val="007D6AB1"/>
    <w:rsid w:val="007F44F4"/>
    <w:rsid w:val="00801FAD"/>
    <w:rsid w:val="00820950"/>
    <w:rsid w:val="008253CF"/>
    <w:rsid w:val="00856BAF"/>
    <w:rsid w:val="008A7470"/>
    <w:rsid w:val="00904077"/>
    <w:rsid w:val="00937A4A"/>
    <w:rsid w:val="00986E0E"/>
    <w:rsid w:val="009A3DCA"/>
    <w:rsid w:val="009D2B08"/>
    <w:rsid w:val="009D2D79"/>
    <w:rsid w:val="009F0063"/>
    <w:rsid w:val="00A02F54"/>
    <w:rsid w:val="00A7586B"/>
    <w:rsid w:val="00A8079D"/>
    <w:rsid w:val="00A954EC"/>
    <w:rsid w:val="00A96D48"/>
    <w:rsid w:val="00AB3E9C"/>
    <w:rsid w:val="00AB4BD5"/>
    <w:rsid w:val="00B34308"/>
    <w:rsid w:val="00B51DC9"/>
    <w:rsid w:val="00B669BF"/>
    <w:rsid w:val="00B70B5D"/>
    <w:rsid w:val="00B95A06"/>
    <w:rsid w:val="00BB0769"/>
    <w:rsid w:val="00BC638C"/>
    <w:rsid w:val="00BE032F"/>
    <w:rsid w:val="00C037AA"/>
    <w:rsid w:val="00C07656"/>
    <w:rsid w:val="00C1072F"/>
    <w:rsid w:val="00C63676"/>
    <w:rsid w:val="00C66E77"/>
    <w:rsid w:val="00C75175"/>
    <w:rsid w:val="00C75E67"/>
    <w:rsid w:val="00C91EFD"/>
    <w:rsid w:val="00CB1501"/>
    <w:rsid w:val="00CC196C"/>
    <w:rsid w:val="00CD7A50"/>
    <w:rsid w:val="00CE7014"/>
    <w:rsid w:val="00CF0D8A"/>
    <w:rsid w:val="00D22B99"/>
    <w:rsid w:val="00D45A86"/>
    <w:rsid w:val="00D6589B"/>
    <w:rsid w:val="00D85E75"/>
    <w:rsid w:val="00DA187E"/>
    <w:rsid w:val="00DE2276"/>
    <w:rsid w:val="00E15D25"/>
    <w:rsid w:val="00E30664"/>
    <w:rsid w:val="00E51E3A"/>
    <w:rsid w:val="00ED5CA8"/>
    <w:rsid w:val="00EE62E9"/>
    <w:rsid w:val="00F24A8A"/>
    <w:rsid w:val="00F24D3F"/>
    <w:rsid w:val="00F36133"/>
    <w:rsid w:val="00F45B99"/>
    <w:rsid w:val="00F83DDA"/>
    <w:rsid w:val="00F94D48"/>
    <w:rsid w:val="00FC7DA1"/>
    <w:rsid w:val="00FD020F"/>
    <w:rsid w:val="00FE2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ED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802"/>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FE2802"/>
    <w:pPr>
      <w:ind w:left="720"/>
      <w:contextualSpacing/>
    </w:pPr>
  </w:style>
  <w:style w:type="character" w:styleId="CommentReference">
    <w:name w:val="annotation reference"/>
    <w:basedOn w:val="DefaultParagraphFont"/>
    <w:uiPriority w:val="99"/>
    <w:semiHidden/>
    <w:unhideWhenUsed/>
    <w:rsid w:val="008253CF"/>
    <w:rPr>
      <w:sz w:val="16"/>
      <w:szCs w:val="16"/>
    </w:rPr>
  </w:style>
  <w:style w:type="paragraph" w:styleId="CommentText">
    <w:name w:val="annotation text"/>
    <w:basedOn w:val="Normal"/>
    <w:link w:val="CommentTextChar"/>
    <w:uiPriority w:val="99"/>
    <w:semiHidden/>
    <w:unhideWhenUsed/>
    <w:rsid w:val="008253CF"/>
    <w:rPr>
      <w:sz w:val="20"/>
    </w:rPr>
  </w:style>
  <w:style w:type="character" w:customStyle="1" w:styleId="CommentTextChar">
    <w:name w:val="Comment Text Char"/>
    <w:basedOn w:val="DefaultParagraphFont"/>
    <w:link w:val="CommentText"/>
    <w:uiPriority w:val="99"/>
    <w:semiHidden/>
    <w:rsid w:val="008253CF"/>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8253CF"/>
    <w:rPr>
      <w:b/>
      <w:bCs/>
    </w:rPr>
  </w:style>
  <w:style w:type="character" w:customStyle="1" w:styleId="CommentSubjectChar">
    <w:name w:val="Comment Subject Char"/>
    <w:basedOn w:val="CommentTextChar"/>
    <w:link w:val="CommentSubject"/>
    <w:uiPriority w:val="99"/>
    <w:semiHidden/>
    <w:rsid w:val="008253CF"/>
    <w:rPr>
      <w:rFonts w:ascii="Times New Roman" w:eastAsia="Times New Roman" w:hAnsi="Times New Roman"/>
      <w:b/>
      <w:bCs/>
      <w:color w:val="000000"/>
    </w:rPr>
  </w:style>
  <w:style w:type="character" w:styleId="Hyperlink">
    <w:name w:val="Hyperlink"/>
    <w:basedOn w:val="DefaultParagraphFont"/>
    <w:uiPriority w:val="99"/>
    <w:unhideWhenUsed/>
    <w:rsid w:val="00E51E3A"/>
    <w:rPr>
      <w:color w:val="0563C1"/>
      <w:u w:val="single"/>
    </w:rPr>
  </w:style>
  <w:style w:type="table" w:styleId="TableGrid">
    <w:name w:val="Table Grid"/>
    <w:basedOn w:val="TableNormal"/>
    <w:uiPriority w:val="39"/>
    <w:rsid w:val="00E51E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6834"/>
    <w:rPr>
      <w:color w:val="954F72" w:themeColor="followedHyperlink"/>
      <w:u w:val="single"/>
    </w:rPr>
  </w:style>
  <w:style w:type="character" w:styleId="UnresolvedMention">
    <w:name w:val="Unresolved Mention"/>
    <w:basedOn w:val="DefaultParagraphFont"/>
    <w:uiPriority w:val="99"/>
    <w:semiHidden/>
    <w:unhideWhenUsed/>
    <w:rsid w:val="007D6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ttachments/HRC.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ExNot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Plan.PDF" TargetMode="External"/><Relationship Id="rId5" Type="http://schemas.openxmlformats.org/officeDocument/2006/relationships/numbering" Target="numbering.xml"/><Relationship Id="rId15" Type="http://schemas.openxmlformats.org/officeDocument/2006/relationships/hyperlink" Target="Attachments/Report.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ttachments/Ma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EDBFDE-9AB0-4CA6-90D6-6705C784C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4.xml><?xml version="1.0" encoding="utf-8"?>
<ds:datastoreItem xmlns:ds="http://schemas.openxmlformats.org/officeDocument/2006/customXml" ds:itemID="{A3C4956D-398B-47AB-914E-8A44F241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31</TotalTime>
  <Pages>1</Pages>
  <Words>356</Words>
  <Characters>2050</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2400</CharactersWithSpaces>
  <SharedDoc>false</SharedDoc>
  <HyperlinkBase>https://www.cabinet.qld.gov.au/documents/2020/Jul/WTPl/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15</cp:revision>
  <dcterms:created xsi:type="dcterms:W3CDTF">2020-09-11T06:16:00Z</dcterms:created>
  <dcterms:modified xsi:type="dcterms:W3CDTF">2021-04-22T06:22:00Z</dcterms:modified>
  <cp:category>Environmental_Protection,Heritage,Legislation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eDOCS AutoSave">
    <vt:lpwstr>20200515105546107</vt:lpwstr>
  </property>
</Properties>
</file>